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36"/>
        <w:gridCol w:w="614"/>
        <w:gridCol w:w="688"/>
        <w:gridCol w:w="690"/>
        <w:gridCol w:w="2689"/>
        <w:gridCol w:w="1784"/>
        <w:gridCol w:w="1124"/>
        <w:gridCol w:w="574"/>
        <w:gridCol w:w="551"/>
        <w:gridCol w:w="441"/>
        <w:gridCol w:w="683"/>
        <w:gridCol w:w="983"/>
        <w:gridCol w:w="142"/>
      </w:tblGrid>
      <w:tr w:rsidR="00AC1492" w:rsidRPr="00AC1492" w:rsidTr="0043157D">
        <w:trPr>
          <w:gridAfter w:val="1"/>
          <w:wAfter w:w="142" w:type="dxa"/>
          <w:trHeight w:val="43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54CA3" w:rsidRDefault="00AC1492" w:rsidP="00554C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bookmarkStart w:id="0" w:name="RANGE!A1:S51"/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ОПРОСНЫЙ ЛИСТ</w:t>
            </w:r>
          </w:p>
          <w:p w:rsidR="00AC1492" w:rsidRPr="00AC1492" w:rsidRDefault="00554CA3" w:rsidP="005F21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У</w:t>
            </w:r>
            <w:r w:rsidR="00AC1492"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ровнемеры 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радиоволновые СЕНС УР</w:t>
            </w:r>
            <w:bookmarkEnd w:id="0"/>
          </w:p>
        </w:tc>
      </w:tr>
      <w:tr w:rsidR="00AC1492" w:rsidRPr="00AC1492" w:rsidTr="005F2187">
        <w:trPr>
          <w:gridAfter w:val="1"/>
          <w:wAfter w:w="142" w:type="dxa"/>
          <w:trHeight w:val="201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C1492" w:rsidRPr="00AC1492" w:rsidRDefault="00AC1492" w:rsidP="008A1D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15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Заказчик:</w:t>
            </w:r>
          </w:p>
        </w:tc>
        <w:tc>
          <w:tcPr>
            <w:tcW w:w="9519" w:type="dxa"/>
            <w:gridSpan w:val="9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_GoBack"/>
            <w:bookmarkEnd w:id="1"/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49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Наименование объекта (Проекта) </w:t>
            </w:r>
          </w:p>
        </w:tc>
        <w:tc>
          <w:tcPr>
            <w:tcW w:w="61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C149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AC1492" w:rsidRPr="00AC1492" w:rsidTr="0043157D">
        <w:trPr>
          <w:gridAfter w:val="1"/>
          <w:wAfter w:w="142" w:type="dxa"/>
          <w:trHeight w:val="390"/>
        </w:trPr>
        <w:tc>
          <w:tcPr>
            <w:tcW w:w="22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Контактное лицо</w:t>
            </w:r>
          </w:p>
        </w:tc>
        <w:tc>
          <w:tcPr>
            <w:tcW w:w="26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Телефон</w:t>
            </w:r>
          </w:p>
        </w:tc>
        <w:tc>
          <w:tcPr>
            <w:tcW w:w="16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e-</w:t>
            </w:r>
            <w:proofErr w:type="spellStart"/>
            <w:r w:rsidRPr="00AC149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mail</w:t>
            </w:r>
            <w:proofErr w:type="spellEnd"/>
          </w:p>
        </w:tc>
        <w:tc>
          <w:tcPr>
            <w:tcW w:w="16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AC1492" w:rsidRPr="00AC1492" w:rsidTr="0043157D">
        <w:trPr>
          <w:gridAfter w:val="1"/>
          <w:wAfter w:w="142" w:type="dxa"/>
          <w:trHeight w:val="16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AC1492" w:rsidRDefault="00AC1492" w:rsidP="00AC1492">
            <w:pPr>
              <w:spacing w:after="0" w:line="240" w:lineRule="auto"/>
              <w:rPr>
                <w:rFonts w:ascii="Antique Olive Compact" w:eastAsia="Times New Roman" w:hAnsi="Antique Olive Compact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8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492" w:rsidRPr="0043157D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FD54A1" w:rsidRPr="00AC1492" w:rsidTr="00DD7A78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5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1B605B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параметры</w:t>
            </w:r>
            <w:r w:rsidR="001B6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D54A1" w:rsidRPr="00DD7A78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требования к уровнемеру</w:t>
            </w:r>
          </w:p>
        </w:tc>
        <w:tc>
          <w:tcPr>
            <w:tcW w:w="11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D54A1" w:rsidRPr="00DD7A78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AC1492" w:rsidRPr="00AC1492" w:rsidTr="0043157D">
        <w:trPr>
          <w:trHeight w:val="34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492" w:rsidRPr="00AC1492" w:rsidRDefault="00AC1492" w:rsidP="00AC149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1492" w:rsidRPr="00DB4097" w:rsidRDefault="00AC1492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49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C1492" w:rsidRPr="001B605B" w:rsidRDefault="00AC1492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Параметры резервуара</w:t>
            </w:r>
            <w:r w:rsidR="00554CA3"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(см. рисунок 1 на стр.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554CA3" w:rsidRP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FD54A1" w:rsidRPr="00AC1492" w:rsidTr="00DD7A78">
        <w:trPr>
          <w:trHeight w:val="126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Тип резервуар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а (РВС, РГС, бункер, силос,</w:t>
            </w:r>
            <w:r w:rsidR="00DD7A78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открытый/закрытый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др.) (для бункера и силоса предоставить эскизный рисунок с размерами)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Высота резервуара (Н), мм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Диаметр резервуара (D),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8A1D5E">
            <w:pPr>
              <w:spacing w:after="0" w:line="240" w:lineRule="auto"/>
              <w:contextualSpacing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Объем резервуара (U), м</w:t>
            </w:r>
            <w:r w:rsidR="008A1D5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³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1B605B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05B" w:rsidRPr="00DB4097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Максимальный уровень среды в резервуаре (</w:t>
            </w:r>
            <w:proofErr w:type="spell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hmax</w:t>
            </w:r>
            <w:proofErr w:type="spellEnd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605B" w:rsidRPr="00AC1492" w:rsidTr="00DD7A78">
        <w:trPr>
          <w:trHeight w:val="131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605B" w:rsidRPr="00DB4097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Минимальный уровень среды в резервуаре (</w:t>
            </w:r>
            <w:proofErr w:type="spell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hmin</w:t>
            </w:r>
            <w:proofErr w:type="spellEnd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B605B" w:rsidRPr="00AC1492" w:rsidRDefault="001B605B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Высота патрубка (люка) (</w:t>
            </w:r>
            <w:proofErr w:type="spellStart"/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hr</w:t>
            </w:r>
            <w:proofErr w:type="spellEnd"/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Диаметр условного прохода патрубка (люка) (</w:t>
            </w:r>
            <w:proofErr w:type="spellStart"/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Dy</w:t>
            </w:r>
            <w:proofErr w:type="spellEnd"/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DD7A78">
        <w:trPr>
          <w:trHeight w:val="572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513E3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Тип устройства крепления </w:t>
            </w:r>
            <w:r w:rsidR="0084099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(фланец </w:t>
            </w:r>
            <w:r w:rsid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установочный </w:t>
            </w:r>
            <w:proofErr w:type="gramEnd"/>
          </w:p>
          <w:p w:rsidR="00513E33" w:rsidRPr="0084099C" w:rsidRDefault="00513E33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по </w:t>
            </w:r>
            <w:r w:rsidRPr="009C4A1F">
              <w:t>ГОСТ 33259</w:t>
            </w:r>
            <w:r>
              <w:t>-2015 или др.)</w:t>
            </w:r>
            <w:r w:rsidR="001B605B"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от оси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(люка)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 вертикальной стенки резервуара (A),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DB4097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от оси патрубка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(люка)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до подающего потока в резервуаре (</w:t>
            </w:r>
            <w:r w:rsidR="00DB4097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Расположение подающего патрубка в резервуаре (сверху, снизу, сбоку)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внутренних конструкций внутри резервуара (перегородки, трубы, ребра жесткости, мешалки, лестницы, термоэлементы  и др.) (при наличии предоставить эскизный рисунок резервуара с 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их </w:t>
            </w:r>
            <w:r w:rsidRPr="00CD3E8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расположением и размерами)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DD7A7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Расстояние до ограничивающей поверхности </w:t>
            </w:r>
            <w:proofErr w:type="gram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 мм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CD3E8B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43157D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1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D54A1" w:rsidRPr="00DB4097" w:rsidRDefault="00FD54A1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Параметры контролируемой среды</w:t>
            </w:r>
            <w:r w:rsidR="00480B69" w:rsidRPr="00DB409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и информация о процессе</w:t>
            </w:r>
          </w:p>
        </w:tc>
      </w:tr>
      <w:tr w:rsidR="00FD54A1" w:rsidRPr="00AC1492" w:rsidTr="009060DC">
        <w:trPr>
          <w:trHeight w:val="10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0B69" w:rsidRPr="00AC1492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Наименование среды</w:t>
            </w:r>
            <w:r w:rsidR="00480B69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(условное обозначение по ГОСТ)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AC1492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D54A1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Состояние среды (жидкая, вязкая, сыпучая)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544C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Вязкость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среды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(указать для вязких сред), </w:t>
            </w:r>
            <w:proofErr w:type="spell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сСт</w:t>
            </w:r>
            <w:proofErr w:type="spell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FD54A1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54A1" w:rsidRPr="00AC1492" w:rsidRDefault="00FD54A1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54A1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Default="00FD54A1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Относительная диэлектрическая проницаемость среды, ε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54A1" w:rsidRPr="00CD3E8B" w:rsidRDefault="00FD54A1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FD54A1" w:rsidRPr="00AC1492" w:rsidRDefault="00FD54A1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1B605B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значений п</w:t>
            </w:r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лотност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и</w:t>
            </w:r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среды, </w:t>
            </w:r>
            <w:proofErr w:type="gramStart"/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кг</w:t>
            </w:r>
            <w:proofErr w:type="gramEnd"/>
            <w:r w:rsidR="00AD664B"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/м</w:t>
            </w:r>
            <w:r w:rsidR="00AD664B" w:rsidRPr="00513E3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="001B605B" w:rsidRP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E21C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21C3" w:rsidRPr="00AC1492" w:rsidRDefault="00DE21C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E21C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Default="00DE21C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контролируемой среды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Pr="00AC1492" w:rsidRDefault="00DE21C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21C3" w:rsidRPr="00AC1492" w:rsidRDefault="00DE21C3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21C3" w:rsidRPr="00AC1492" w:rsidRDefault="00DE2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E21C3" w:rsidRPr="00AC1492" w:rsidRDefault="00DE21C3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DD7A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 фланце установочном резервуара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93AF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48A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48A" w:rsidRPr="00AC1492" w:rsidRDefault="0035248A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248A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Default="0035248A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температур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газовой среды внутри </w:t>
            </w:r>
          </w:p>
          <w:p w:rsidR="0035248A" w:rsidRPr="0035248A" w:rsidRDefault="0035248A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резервуара</w:t>
            </w: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C1492"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>⁰</w:t>
            </w:r>
            <w:r>
              <w:rPr>
                <w:rFonts w:ascii="Cambria Math" w:eastAsia="Times New Roman" w:hAnsi="Cambria Math" w:cs="Cambria Math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35248A" w:rsidRPr="00AC1492" w:rsidRDefault="0035248A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13E33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E33" w:rsidRPr="00AC1492" w:rsidRDefault="00513E33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13E33" w:rsidRPr="00DB4097" w:rsidRDefault="001B605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Default="00513E33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Диапазон рабочего давления внутри резервуара, МПа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13E33" w:rsidRPr="00AC1492" w:rsidRDefault="00513E33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664B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664B" w:rsidRPr="00AC1492" w:rsidRDefault="00AD664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664B" w:rsidRPr="00DB4097" w:rsidRDefault="0043157D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</w:t>
            </w:r>
            <w:r w:rsidR="00544CEC"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3157D" w:rsidRDefault="00797ABF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Турбулентность среды (нет, слабая, сильная)</w:t>
            </w:r>
            <w:r w:rsid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</w:p>
          <w:p w:rsidR="00AD664B" w:rsidRPr="00AC1492" w:rsidRDefault="0043157D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причина турбулентности (налив, слив, перемешивание)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D664B" w:rsidRPr="00AC1492" w:rsidRDefault="00AD664B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AD664B" w:rsidRPr="00AC1492" w:rsidRDefault="00AD664B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99C" w:rsidRPr="00AC1492" w:rsidRDefault="0084099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Агрессивность среды (не агрессивная,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слабо агрессивная</w:t>
            </w:r>
            <w:proofErr w:type="gramEnd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, агрессивная)*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gridBefore w:val="1"/>
          <w:wBefore w:w="236" w:type="dxa"/>
          <w:trHeight w:val="315"/>
        </w:trPr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межфазных слоев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gridBefore w:val="1"/>
          <w:wBefore w:w="236" w:type="dxa"/>
          <w:trHeight w:val="315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подтоварной воды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4099C" w:rsidRPr="00AC1492" w:rsidTr="009060DC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099C" w:rsidRPr="00AC1492" w:rsidRDefault="0084099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4099C" w:rsidRPr="00DB4097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Default="009060DC" w:rsidP="009060D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пенообразования (да/нет)*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099C" w:rsidRPr="00AC1492" w:rsidRDefault="0084099C" w:rsidP="00480B6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84099C" w:rsidRPr="00AC1492" w:rsidRDefault="0084099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3157D" w:rsidRDefault="0043157D">
      <w:r>
        <w:br w:type="page"/>
      </w:r>
    </w:p>
    <w:tbl>
      <w:tblPr>
        <w:tblW w:w="16727" w:type="dxa"/>
        <w:tblInd w:w="-6696" w:type="dxa"/>
        <w:tblLayout w:type="fixed"/>
        <w:tblLook w:val="04A0" w:firstRow="1" w:lastRow="0" w:firstColumn="1" w:lastColumn="0" w:noHBand="0" w:noVBand="1"/>
      </w:tblPr>
      <w:tblGrid>
        <w:gridCol w:w="5764"/>
        <w:gridCol w:w="614"/>
        <w:gridCol w:w="5851"/>
        <w:gridCol w:w="1096"/>
        <w:gridCol w:w="28"/>
        <w:gridCol w:w="1125"/>
        <w:gridCol w:w="1124"/>
        <w:gridCol w:w="1125"/>
      </w:tblGrid>
      <w:tr w:rsidR="0043157D" w:rsidRPr="00AC1492" w:rsidTr="00DB4097">
        <w:trPr>
          <w:gridAfter w:val="5"/>
          <w:wAfter w:w="4498" w:type="dxa"/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3157D" w:rsidRPr="00AC1492" w:rsidRDefault="0043157D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465" w:type="dxa"/>
            <w:gridSpan w:val="2"/>
            <w:shd w:val="clear" w:color="auto" w:fill="auto"/>
            <w:noWrap/>
            <w:vAlign w:val="center"/>
            <w:hideMark/>
          </w:tcPr>
          <w:p w:rsidR="0043157D" w:rsidRPr="00CD3E8B" w:rsidRDefault="0043157D" w:rsidP="00797AB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Продолжение </w:t>
            </w:r>
          </w:p>
        </w:tc>
      </w:tr>
      <w:tr w:rsidR="0043157D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157D" w:rsidRPr="00AC1492" w:rsidRDefault="0043157D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43157D" w:rsidRPr="00DD7A78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D7A7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1B605B" w:rsidRDefault="001B605B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7A7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Информационные параметры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157D" w:rsidRPr="00DD7A78" w:rsidRDefault="001B605B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и требования к уровнемеру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43157D" w:rsidRPr="00AC1492" w:rsidRDefault="0043157D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кристаллизации (да/нет)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Возможность налипания (да/нет)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Максимальная запыленность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сред), гр./м</w:t>
            </w:r>
            <w:r w:rsidRPr="0043157D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Средний размер фракций </w:t>
            </w:r>
          </w:p>
          <w:p w:rsidR="00DD7A78" w:rsidRDefault="00DD7A78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(только для сыпучей среды), </w:t>
            </w:r>
            <w:proofErr w:type="gramStart"/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Угол рассыпки среды при загрузке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D7A78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7A78" w:rsidRPr="00AC1492" w:rsidRDefault="00DD7A78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D7A78" w:rsidRPr="00DB4097" w:rsidRDefault="00544CEC" w:rsidP="00342F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Угол рассыпки среды при выгрузке </w:t>
            </w:r>
          </w:p>
          <w:p w:rsidR="00DD7A78" w:rsidRDefault="00DD7A78" w:rsidP="00DD7A78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(указать для сыпучих сред)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7A78" w:rsidRPr="00AC1492" w:rsidRDefault="00DD7A78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D7A78" w:rsidRPr="00AC1492" w:rsidRDefault="00DD7A78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44CEC" w:rsidRPr="00DB4097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Требования к уровнемеру</w:t>
            </w: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F96A0E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1B605B"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544CEC" w:rsidRDefault="00257B6C" w:rsidP="002C4D9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П</w:t>
            </w:r>
            <w:r w:rsidRPr="00257B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ределы допускаемой основной погрешности измерений уровня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257B6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мм</w:t>
            </w:r>
            <w:proofErr w:type="gramEnd"/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B6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6C" w:rsidRPr="00AC1492" w:rsidRDefault="00257B6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B6C" w:rsidRPr="00DB4097" w:rsidRDefault="00257B6C" w:rsidP="001B605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Default="00257B6C" w:rsidP="00257B6C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Наличие свидетельства о поверке (да/нет)</w:t>
            </w:r>
            <w:r w:rsidR="002C4D9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257B6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B6C" w:rsidRPr="00AC1492" w:rsidRDefault="00257B6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B6C" w:rsidRPr="00DB4097" w:rsidRDefault="00257B6C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544CEC" w:rsidRDefault="00257B6C" w:rsidP="0052041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AC1492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Количество кабельных вводов/диаметр кабеля/тип защитной оболочки кабеля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7B6C" w:rsidRPr="00AC1492" w:rsidRDefault="00257B6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57B6C" w:rsidRPr="00AC1492" w:rsidRDefault="00257B6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544CEC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57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96A0E" w:rsidRDefault="00544CEC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Исполнение уровнемера: взрывозащищенное </w:t>
            </w:r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с маркировкой </w:t>
            </w:r>
            <w:proofErr w:type="spellStart"/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Ga</w:t>
            </w:r>
            <w:proofErr w:type="spellEnd"/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proofErr w:type="spellEnd"/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Ex</w:t>
            </w:r>
            <w:proofErr w:type="spellEnd"/>
            <w:r w:rsidR="00F96A0E"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d IIB T4 X</w:t>
            </w:r>
            <w:r w:rsid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(</w:t>
            </w:r>
            <w:r w:rsid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ВЗ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)/</w:t>
            </w:r>
          </w:p>
          <w:p w:rsidR="00544CEC" w:rsidRDefault="00544CEC" w:rsidP="00342F2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общепромышленное (ОП)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44CEC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4CEC" w:rsidRPr="00AC1492" w:rsidRDefault="00544CEC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4CEC" w:rsidRPr="00DB4097" w:rsidRDefault="00F96A0E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3</w:t>
            </w:r>
            <w:r w:rsidR="00257B6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F96A0E" w:rsidRDefault="00F96A0E" w:rsidP="00F96A0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Тип выходного сигнала: линия питания-связи СЕНС протокол СЕНС (СЕНС)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или 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-485 протокол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Modbus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RTU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RS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-485/</w:t>
            </w: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en-US" w:eastAsia="ru-RU"/>
              </w:rPr>
              <w:t>Modbus</w:t>
            </w:r>
            <w:r w:rsidRPr="00F96A0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)</w:t>
            </w:r>
            <w:r w:rsidR="001B605B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44CEC" w:rsidRPr="00AC1492" w:rsidRDefault="00544CEC" w:rsidP="00CD3E8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544CEC" w:rsidRPr="00AC1492" w:rsidRDefault="00544CEC" w:rsidP="00AC14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B605B" w:rsidRPr="00AC1492" w:rsidTr="00DB4097">
        <w:trPr>
          <w:trHeight w:val="315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0963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605B" w:rsidRPr="001B605B" w:rsidRDefault="001B605B" w:rsidP="001B605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* - обязательное заполнение</w:t>
            </w:r>
          </w:p>
        </w:tc>
      </w:tr>
      <w:tr w:rsidR="001B605B" w:rsidRPr="00AC1492" w:rsidTr="009060DC">
        <w:trPr>
          <w:trHeight w:val="9096"/>
        </w:trPr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605B" w:rsidRPr="00AC1492" w:rsidRDefault="001B605B" w:rsidP="00AC149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756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05B" w:rsidRDefault="001B605B" w:rsidP="00554CA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  <w:p w:rsidR="001B605B" w:rsidRDefault="001B605B" w:rsidP="00DB40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387117" cy="5146158"/>
                  <wp:effectExtent l="19050" t="0" r="0" b="0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9032" cy="5207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05B" w:rsidRPr="00257B6C" w:rsidRDefault="001B605B" w:rsidP="00257B6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DB40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Рисунок 1 - Параметры резервуара</w:t>
            </w:r>
          </w:p>
        </w:tc>
        <w:tc>
          <w:tcPr>
            <w:tcW w:w="34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DB4097" w:rsidRDefault="001B605B" w:rsidP="001B605B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Дополнительн</w:t>
            </w:r>
            <w:r w:rsidR="00DB4097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ая </w:t>
            </w: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информация</w:t>
            </w: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B605B" w:rsidRPr="00DB4097" w:rsidRDefault="001B605B" w:rsidP="00DB4097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1B605B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(указать при необходимости):</w:t>
            </w:r>
          </w:p>
        </w:tc>
      </w:tr>
    </w:tbl>
    <w:p w:rsidR="00BF52B1" w:rsidRPr="001B605B" w:rsidRDefault="00BF52B1" w:rsidP="00DB4097">
      <w:pPr>
        <w:tabs>
          <w:tab w:val="left" w:pos="3342"/>
        </w:tabs>
        <w:rPr>
          <w:rFonts w:ascii="Arial" w:hAnsi="Arial" w:cs="Arial"/>
          <w:sz w:val="20"/>
          <w:szCs w:val="20"/>
        </w:rPr>
      </w:pPr>
    </w:p>
    <w:sectPr w:rsidR="00BF52B1" w:rsidRPr="001B605B" w:rsidSect="00257B6C">
      <w:footerReference w:type="default" r:id="rId9"/>
      <w:pgSz w:w="11906" w:h="16838"/>
      <w:pgMar w:top="284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B6C" w:rsidRDefault="008D6B6C" w:rsidP="00554CA3">
      <w:pPr>
        <w:spacing w:after="0" w:line="240" w:lineRule="auto"/>
      </w:pPr>
      <w:r>
        <w:separator/>
      </w:r>
    </w:p>
  </w:endnote>
  <w:endnote w:type="continuationSeparator" w:id="0">
    <w:p w:rsidR="008D6B6C" w:rsidRDefault="008D6B6C" w:rsidP="0055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e Olive Compact">
    <w:altName w:val="Swis721 Blk BT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65190"/>
      <w:docPartObj>
        <w:docPartGallery w:val="Page Numbers (Bottom of Page)"/>
        <w:docPartUnique/>
      </w:docPartObj>
    </w:sdtPr>
    <w:sdtEndPr/>
    <w:sdtContent>
      <w:p w:rsidR="00554CA3" w:rsidRDefault="008D6B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1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4CA3" w:rsidRDefault="00554C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B6C" w:rsidRDefault="008D6B6C" w:rsidP="00554CA3">
      <w:pPr>
        <w:spacing w:after="0" w:line="240" w:lineRule="auto"/>
      </w:pPr>
      <w:r>
        <w:separator/>
      </w:r>
    </w:p>
  </w:footnote>
  <w:footnote w:type="continuationSeparator" w:id="0">
    <w:p w:rsidR="008D6B6C" w:rsidRDefault="008D6B6C" w:rsidP="00554C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1492"/>
    <w:rsid w:val="00002439"/>
    <w:rsid w:val="00002879"/>
    <w:rsid w:val="0001699C"/>
    <w:rsid w:val="00046F29"/>
    <w:rsid w:val="0005305B"/>
    <w:rsid w:val="00056CED"/>
    <w:rsid w:val="00060252"/>
    <w:rsid w:val="0008554A"/>
    <w:rsid w:val="00086A12"/>
    <w:rsid w:val="000917AC"/>
    <w:rsid w:val="00096A31"/>
    <w:rsid w:val="00097FAD"/>
    <w:rsid w:val="000A1177"/>
    <w:rsid w:val="000A2259"/>
    <w:rsid w:val="000A4899"/>
    <w:rsid w:val="000B3403"/>
    <w:rsid w:val="000B4C30"/>
    <w:rsid w:val="000D33D4"/>
    <w:rsid w:val="000D5E33"/>
    <w:rsid w:val="000E5460"/>
    <w:rsid w:val="000F09BA"/>
    <w:rsid w:val="000F181D"/>
    <w:rsid w:val="00101793"/>
    <w:rsid w:val="00104ED0"/>
    <w:rsid w:val="00110AF8"/>
    <w:rsid w:val="001171BF"/>
    <w:rsid w:val="00123D7E"/>
    <w:rsid w:val="00127582"/>
    <w:rsid w:val="00137CF6"/>
    <w:rsid w:val="0014430F"/>
    <w:rsid w:val="00161AA9"/>
    <w:rsid w:val="00167E51"/>
    <w:rsid w:val="00170DC7"/>
    <w:rsid w:val="001730B7"/>
    <w:rsid w:val="00183AB0"/>
    <w:rsid w:val="0018525A"/>
    <w:rsid w:val="00190EE6"/>
    <w:rsid w:val="00191733"/>
    <w:rsid w:val="001949F4"/>
    <w:rsid w:val="001A2625"/>
    <w:rsid w:val="001B17D9"/>
    <w:rsid w:val="001B536F"/>
    <w:rsid w:val="001B605B"/>
    <w:rsid w:val="001C5153"/>
    <w:rsid w:val="001E3BD1"/>
    <w:rsid w:val="001F153F"/>
    <w:rsid w:val="001F3527"/>
    <w:rsid w:val="001F4718"/>
    <w:rsid w:val="001F652E"/>
    <w:rsid w:val="0020675E"/>
    <w:rsid w:val="00212D92"/>
    <w:rsid w:val="0021341A"/>
    <w:rsid w:val="00213B28"/>
    <w:rsid w:val="00217A52"/>
    <w:rsid w:val="00231B1D"/>
    <w:rsid w:val="00231E97"/>
    <w:rsid w:val="00236867"/>
    <w:rsid w:val="00240D4C"/>
    <w:rsid w:val="002416DD"/>
    <w:rsid w:val="00252107"/>
    <w:rsid w:val="00257B6C"/>
    <w:rsid w:val="00260DD8"/>
    <w:rsid w:val="00261CAE"/>
    <w:rsid w:val="002659AE"/>
    <w:rsid w:val="00265BD7"/>
    <w:rsid w:val="00273A4D"/>
    <w:rsid w:val="0027401D"/>
    <w:rsid w:val="002770FA"/>
    <w:rsid w:val="00277BF8"/>
    <w:rsid w:val="00290E2A"/>
    <w:rsid w:val="00291BBF"/>
    <w:rsid w:val="002A47F0"/>
    <w:rsid w:val="002C30CA"/>
    <w:rsid w:val="002C4D9F"/>
    <w:rsid w:val="002C710D"/>
    <w:rsid w:val="002C7CAA"/>
    <w:rsid w:val="002D624A"/>
    <w:rsid w:val="002E710E"/>
    <w:rsid w:val="003275C1"/>
    <w:rsid w:val="003345C2"/>
    <w:rsid w:val="0035248A"/>
    <w:rsid w:val="0035573D"/>
    <w:rsid w:val="00360691"/>
    <w:rsid w:val="00361EAD"/>
    <w:rsid w:val="003665A3"/>
    <w:rsid w:val="00367607"/>
    <w:rsid w:val="00391CC5"/>
    <w:rsid w:val="003A309C"/>
    <w:rsid w:val="003A62DF"/>
    <w:rsid w:val="003B218E"/>
    <w:rsid w:val="003B598F"/>
    <w:rsid w:val="003B78FE"/>
    <w:rsid w:val="003B7B10"/>
    <w:rsid w:val="003D43CE"/>
    <w:rsid w:val="003D43F2"/>
    <w:rsid w:val="003E5D6A"/>
    <w:rsid w:val="003F50E7"/>
    <w:rsid w:val="0040485E"/>
    <w:rsid w:val="0042192D"/>
    <w:rsid w:val="004247A8"/>
    <w:rsid w:val="00426227"/>
    <w:rsid w:val="0043157D"/>
    <w:rsid w:val="00434541"/>
    <w:rsid w:val="00434909"/>
    <w:rsid w:val="00437E9A"/>
    <w:rsid w:val="0044376C"/>
    <w:rsid w:val="004532FF"/>
    <w:rsid w:val="00457DB5"/>
    <w:rsid w:val="00462B87"/>
    <w:rsid w:val="004657A4"/>
    <w:rsid w:val="004721F5"/>
    <w:rsid w:val="00475A39"/>
    <w:rsid w:val="00480B69"/>
    <w:rsid w:val="004822E1"/>
    <w:rsid w:val="00494F19"/>
    <w:rsid w:val="00496AEE"/>
    <w:rsid w:val="004A06C4"/>
    <w:rsid w:val="004A2860"/>
    <w:rsid w:val="004B04AF"/>
    <w:rsid w:val="004B4ABD"/>
    <w:rsid w:val="004B4BEE"/>
    <w:rsid w:val="004D33EA"/>
    <w:rsid w:val="00502FA2"/>
    <w:rsid w:val="00511585"/>
    <w:rsid w:val="00513E33"/>
    <w:rsid w:val="00521B1D"/>
    <w:rsid w:val="0052283D"/>
    <w:rsid w:val="00544CEC"/>
    <w:rsid w:val="00552F18"/>
    <w:rsid w:val="00554355"/>
    <w:rsid w:val="00554CA3"/>
    <w:rsid w:val="005604A2"/>
    <w:rsid w:val="00566404"/>
    <w:rsid w:val="00570167"/>
    <w:rsid w:val="005816A5"/>
    <w:rsid w:val="00585B3F"/>
    <w:rsid w:val="00586231"/>
    <w:rsid w:val="005B34C8"/>
    <w:rsid w:val="005B4F25"/>
    <w:rsid w:val="005B7701"/>
    <w:rsid w:val="005B7D06"/>
    <w:rsid w:val="005D05E6"/>
    <w:rsid w:val="005E1C2C"/>
    <w:rsid w:val="005F2187"/>
    <w:rsid w:val="006019E0"/>
    <w:rsid w:val="00604197"/>
    <w:rsid w:val="00615FF2"/>
    <w:rsid w:val="006361F7"/>
    <w:rsid w:val="006519CC"/>
    <w:rsid w:val="00675A7E"/>
    <w:rsid w:val="006A1E21"/>
    <w:rsid w:val="006B3AD3"/>
    <w:rsid w:val="006B785A"/>
    <w:rsid w:val="006D30A0"/>
    <w:rsid w:val="006E74BA"/>
    <w:rsid w:val="006F3C04"/>
    <w:rsid w:val="006F7B90"/>
    <w:rsid w:val="00702047"/>
    <w:rsid w:val="007030D3"/>
    <w:rsid w:val="00707A72"/>
    <w:rsid w:val="00716382"/>
    <w:rsid w:val="007174C0"/>
    <w:rsid w:val="0073607D"/>
    <w:rsid w:val="00736524"/>
    <w:rsid w:val="007612CD"/>
    <w:rsid w:val="00762D8C"/>
    <w:rsid w:val="00762E85"/>
    <w:rsid w:val="00766F58"/>
    <w:rsid w:val="00797ABF"/>
    <w:rsid w:val="007A18B7"/>
    <w:rsid w:val="007A2E76"/>
    <w:rsid w:val="007A4F64"/>
    <w:rsid w:val="007B389F"/>
    <w:rsid w:val="007D69EA"/>
    <w:rsid w:val="007E1F89"/>
    <w:rsid w:val="007E2EE2"/>
    <w:rsid w:val="007F1102"/>
    <w:rsid w:val="007F3CCB"/>
    <w:rsid w:val="00804A4A"/>
    <w:rsid w:val="00804F5B"/>
    <w:rsid w:val="00807E41"/>
    <w:rsid w:val="00816762"/>
    <w:rsid w:val="0082465F"/>
    <w:rsid w:val="008371B5"/>
    <w:rsid w:val="0084099C"/>
    <w:rsid w:val="00842CF0"/>
    <w:rsid w:val="00845C6F"/>
    <w:rsid w:val="00850815"/>
    <w:rsid w:val="00865C25"/>
    <w:rsid w:val="008738A8"/>
    <w:rsid w:val="0089072B"/>
    <w:rsid w:val="008A1D5E"/>
    <w:rsid w:val="008B2784"/>
    <w:rsid w:val="008C465A"/>
    <w:rsid w:val="008D2277"/>
    <w:rsid w:val="008D6B6C"/>
    <w:rsid w:val="008E2697"/>
    <w:rsid w:val="008E7F8F"/>
    <w:rsid w:val="008F0CBF"/>
    <w:rsid w:val="008F0F26"/>
    <w:rsid w:val="008F1470"/>
    <w:rsid w:val="00901B33"/>
    <w:rsid w:val="009060DC"/>
    <w:rsid w:val="0090665A"/>
    <w:rsid w:val="009114C3"/>
    <w:rsid w:val="0091314D"/>
    <w:rsid w:val="009202A8"/>
    <w:rsid w:val="009208A6"/>
    <w:rsid w:val="00924058"/>
    <w:rsid w:val="00924BA0"/>
    <w:rsid w:val="009300AE"/>
    <w:rsid w:val="00930E3D"/>
    <w:rsid w:val="00933457"/>
    <w:rsid w:val="0095337A"/>
    <w:rsid w:val="00977478"/>
    <w:rsid w:val="00993AF6"/>
    <w:rsid w:val="009960C9"/>
    <w:rsid w:val="009A0F8C"/>
    <w:rsid w:val="009A2499"/>
    <w:rsid w:val="009A51D8"/>
    <w:rsid w:val="009A5C68"/>
    <w:rsid w:val="009B1C39"/>
    <w:rsid w:val="009B46F5"/>
    <w:rsid w:val="009C1818"/>
    <w:rsid w:val="009C390D"/>
    <w:rsid w:val="009C6370"/>
    <w:rsid w:val="009D71FC"/>
    <w:rsid w:val="009E1918"/>
    <w:rsid w:val="009E34F5"/>
    <w:rsid w:val="009E4DB6"/>
    <w:rsid w:val="009E7FB9"/>
    <w:rsid w:val="009F39F5"/>
    <w:rsid w:val="00A10BA8"/>
    <w:rsid w:val="00A17AC7"/>
    <w:rsid w:val="00A447BD"/>
    <w:rsid w:val="00A509E5"/>
    <w:rsid w:val="00A578A9"/>
    <w:rsid w:val="00A61222"/>
    <w:rsid w:val="00A809CB"/>
    <w:rsid w:val="00A9124C"/>
    <w:rsid w:val="00A914C8"/>
    <w:rsid w:val="00A93329"/>
    <w:rsid w:val="00AB0FEB"/>
    <w:rsid w:val="00AB420E"/>
    <w:rsid w:val="00AC1492"/>
    <w:rsid w:val="00AD664B"/>
    <w:rsid w:val="00AF3972"/>
    <w:rsid w:val="00AF3BCF"/>
    <w:rsid w:val="00B03C4E"/>
    <w:rsid w:val="00B16C34"/>
    <w:rsid w:val="00B2097E"/>
    <w:rsid w:val="00B22067"/>
    <w:rsid w:val="00B2237D"/>
    <w:rsid w:val="00B32242"/>
    <w:rsid w:val="00B348AD"/>
    <w:rsid w:val="00B35367"/>
    <w:rsid w:val="00B47B90"/>
    <w:rsid w:val="00B56D7D"/>
    <w:rsid w:val="00B628DC"/>
    <w:rsid w:val="00B757AB"/>
    <w:rsid w:val="00B77AF1"/>
    <w:rsid w:val="00B8077E"/>
    <w:rsid w:val="00B87DC2"/>
    <w:rsid w:val="00B9306E"/>
    <w:rsid w:val="00BA2850"/>
    <w:rsid w:val="00BA6BA5"/>
    <w:rsid w:val="00BB12F9"/>
    <w:rsid w:val="00BC79CD"/>
    <w:rsid w:val="00BD56DF"/>
    <w:rsid w:val="00BD63E0"/>
    <w:rsid w:val="00BF06D8"/>
    <w:rsid w:val="00BF11CA"/>
    <w:rsid w:val="00BF45B1"/>
    <w:rsid w:val="00BF52B1"/>
    <w:rsid w:val="00BF767C"/>
    <w:rsid w:val="00BF7A5D"/>
    <w:rsid w:val="00BF7F66"/>
    <w:rsid w:val="00C058F4"/>
    <w:rsid w:val="00C436C4"/>
    <w:rsid w:val="00C562E2"/>
    <w:rsid w:val="00C82F09"/>
    <w:rsid w:val="00C90C6D"/>
    <w:rsid w:val="00C96E84"/>
    <w:rsid w:val="00CB1C85"/>
    <w:rsid w:val="00CC66C2"/>
    <w:rsid w:val="00CD315D"/>
    <w:rsid w:val="00CD3E8B"/>
    <w:rsid w:val="00CE2730"/>
    <w:rsid w:val="00CE2F4F"/>
    <w:rsid w:val="00CF48C7"/>
    <w:rsid w:val="00CF57AA"/>
    <w:rsid w:val="00CF5A27"/>
    <w:rsid w:val="00D235CC"/>
    <w:rsid w:val="00D30EE4"/>
    <w:rsid w:val="00D37371"/>
    <w:rsid w:val="00D415E5"/>
    <w:rsid w:val="00D43169"/>
    <w:rsid w:val="00D5240F"/>
    <w:rsid w:val="00D63DB8"/>
    <w:rsid w:val="00D75584"/>
    <w:rsid w:val="00D76960"/>
    <w:rsid w:val="00D8490F"/>
    <w:rsid w:val="00D85E1D"/>
    <w:rsid w:val="00DA1239"/>
    <w:rsid w:val="00DA59A1"/>
    <w:rsid w:val="00DB3078"/>
    <w:rsid w:val="00DB4097"/>
    <w:rsid w:val="00DB7BC9"/>
    <w:rsid w:val="00DD48E6"/>
    <w:rsid w:val="00DD7A78"/>
    <w:rsid w:val="00DE21C3"/>
    <w:rsid w:val="00DE21DF"/>
    <w:rsid w:val="00DE69DC"/>
    <w:rsid w:val="00DF0100"/>
    <w:rsid w:val="00DF10E3"/>
    <w:rsid w:val="00DF496B"/>
    <w:rsid w:val="00E00AF6"/>
    <w:rsid w:val="00E03EFE"/>
    <w:rsid w:val="00E30B14"/>
    <w:rsid w:val="00E30C4F"/>
    <w:rsid w:val="00E31F5E"/>
    <w:rsid w:val="00E45FC8"/>
    <w:rsid w:val="00E624CC"/>
    <w:rsid w:val="00E73B5D"/>
    <w:rsid w:val="00E77EF8"/>
    <w:rsid w:val="00E822B4"/>
    <w:rsid w:val="00E8630E"/>
    <w:rsid w:val="00EC0302"/>
    <w:rsid w:val="00EC5790"/>
    <w:rsid w:val="00ED6526"/>
    <w:rsid w:val="00EE1B51"/>
    <w:rsid w:val="00EE38EC"/>
    <w:rsid w:val="00F0329F"/>
    <w:rsid w:val="00F13900"/>
    <w:rsid w:val="00F312F7"/>
    <w:rsid w:val="00F41F70"/>
    <w:rsid w:val="00F45078"/>
    <w:rsid w:val="00F56D09"/>
    <w:rsid w:val="00F67AF7"/>
    <w:rsid w:val="00F70013"/>
    <w:rsid w:val="00F86963"/>
    <w:rsid w:val="00F96A0E"/>
    <w:rsid w:val="00FA4508"/>
    <w:rsid w:val="00FA7E9D"/>
    <w:rsid w:val="00FB057A"/>
    <w:rsid w:val="00FC12CE"/>
    <w:rsid w:val="00FC4DE7"/>
    <w:rsid w:val="00FD54A1"/>
    <w:rsid w:val="00FD663E"/>
    <w:rsid w:val="00FD6874"/>
    <w:rsid w:val="00FD7A2F"/>
    <w:rsid w:val="00FF2041"/>
    <w:rsid w:val="00FF68B4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1492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D54A1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D5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A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4CA3"/>
  </w:style>
  <w:style w:type="paragraph" w:styleId="a9">
    <w:name w:val="footer"/>
    <w:basedOn w:val="a"/>
    <w:link w:val="aa"/>
    <w:uiPriority w:val="99"/>
    <w:unhideWhenUsed/>
    <w:rsid w:val="00554C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54C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529CB-78EE-4558-AC49-3DCFF0A4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Бугров</dc:creator>
  <cp:lastModifiedBy>Богданов</cp:lastModifiedBy>
  <cp:revision>5</cp:revision>
  <dcterms:created xsi:type="dcterms:W3CDTF">2020-06-22T10:47:00Z</dcterms:created>
  <dcterms:modified xsi:type="dcterms:W3CDTF">2021-03-27T09:53:00Z</dcterms:modified>
</cp:coreProperties>
</file>